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03" w:rsidRPr="006A48F0" w:rsidRDefault="00836EC5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 w:rsidRPr="006A48F0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</w:t>
      </w:r>
      <w:r w:rsidR="00273D67" w:rsidRPr="006A48F0">
        <w:rPr>
          <w:rFonts w:ascii="Arial" w:hAnsi="Arial" w:cs="Arial"/>
          <w:color w:val="auto"/>
          <w:sz w:val="18"/>
          <w:szCs w:val="18"/>
        </w:rPr>
        <w:br/>
      </w:r>
      <w:r w:rsidR="00273D67" w:rsidRPr="006A48F0">
        <w:rPr>
          <w:rFonts w:ascii="Arial" w:hAnsi="Arial" w:cs="Arial"/>
          <w:color w:val="auto"/>
          <w:sz w:val="18"/>
          <w:szCs w:val="18"/>
        </w:rPr>
        <w:br/>
      </w:r>
      <w:r w:rsidR="00D61A03" w:rsidRPr="006A48F0">
        <w:rPr>
          <w:rFonts w:ascii="Arial" w:hAnsi="Arial" w:cs="Arial"/>
          <w:color w:val="auto"/>
          <w:sz w:val="18"/>
          <w:szCs w:val="18"/>
        </w:rPr>
        <w:t>Nr sprawy: SPZOZZSM /ZP/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59</w:t>
      </w:r>
      <w:r w:rsidR="00C62539" w:rsidRPr="006A48F0">
        <w:rPr>
          <w:rFonts w:ascii="Arial" w:hAnsi="Arial" w:cs="Arial"/>
          <w:color w:val="auto"/>
          <w:sz w:val="18"/>
          <w:szCs w:val="18"/>
        </w:rPr>
        <w:t>.1</w:t>
      </w:r>
      <w:r w:rsidR="00D61A03" w:rsidRPr="006A48F0">
        <w:rPr>
          <w:rFonts w:ascii="Arial" w:hAnsi="Arial" w:cs="Arial"/>
          <w:color w:val="auto"/>
          <w:sz w:val="18"/>
          <w:szCs w:val="18"/>
        </w:rPr>
        <w:t>/2017</w:t>
      </w:r>
    </w:p>
    <w:p w:rsidR="00D61A03" w:rsidRPr="006A48F0" w:rsidRDefault="00D61A03" w:rsidP="00DE370B">
      <w:pPr>
        <w:spacing w:after="0" w:line="240" w:lineRule="auto"/>
        <w:jc w:val="right"/>
        <w:rPr>
          <w:rFonts w:ascii="Arial" w:hAnsi="Arial" w:cs="Arial"/>
          <w:color w:val="auto"/>
          <w:sz w:val="18"/>
          <w:szCs w:val="18"/>
        </w:rPr>
      </w:pPr>
      <w:r w:rsidRPr="006A48F0">
        <w:rPr>
          <w:rFonts w:ascii="Arial" w:hAnsi="Arial" w:cs="Arial"/>
          <w:color w:val="auto"/>
          <w:sz w:val="18"/>
          <w:szCs w:val="18"/>
        </w:rPr>
        <w:t xml:space="preserve">Chorzów, dnia </w:t>
      </w:r>
      <w:r w:rsidR="006A48F0" w:rsidRPr="006A48F0">
        <w:rPr>
          <w:rFonts w:ascii="Arial" w:hAnsi="Arial" w:cs="Arial"/>
          <w:color w:val="auto"/>
          <w:sz w:val="18"/>
          <w:szCs w:val="18"/>
        </w:rPr>
        <w:t>11.12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.2017r. </w:t>
      </w:r>
    </w:p>
    <w:p w:rsidR="00D61A03" w:rsidRPr="006A48F0" w:rsidRDefault="00D61A03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D61A03" w:rsidRPr="006A48F0" w:rsidRDefault="00D61A03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D61A03" w:rsidRPr="006A48F0" w:rsidRDefault="00D61A03" w:rsidP="00DE370B">
      <w:pPr>
        <w:spacing w:after="0" w:line="24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6A48F0">
        <w:rPr>
          <w:rFonts w:ascii="Arial" w:hAnsi="Arial" w:cs="Arial"/>
          <w:b/>
          <w:color w:val="auto"/>
          <w:sz w:val="18"/>
          <w:szCs w:val="18"/>
        </w:rPr>
        <w:t>Szanowni Wykonawcy</w:t>
      </w:r>
    </w:p>
    <w:p w:rsidR="00D61A03" w:rsidRPr="006A48F0" w:rsidRDefault="00D61A03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0B1975" w:rsidRPr="006A48F0" w:rsidRDefault="000B1975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D61A03" w:rsidRPr="006A48F0" w:rsidRDefault="00D61A03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D61A03" w:rsidRPr="006A48F0" w:rsidRDefault="00D61A03" w:rsidP="005751BC">
      <w:pPr>
        <w:pStyle w:val="Tekstpodstawowywcity"/>
        <w:spacing w:after="0" w:line="240" w:lineRule="auto"/>
        <w:ind w:left="851" w:hanging="851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6A48F0">
        <w:rPr>
          <w:rFonts w:ascii="Arial" w:hAnsi="Arial" w:cs="Arial"/>
          <w:color w:val="auto"/>
          <w:sz w:val="18"/>
          <w:szCs w:val="18"/>
        </w:rPr>
        <w:t>Dotyczy:   postępowania o udzielenie zamówienia publicznego o wartości szacunkowej nieprzekraczającej w złotych równowartości kwoty 209 000 euro, prowadzonego w oparciu o przepisy prawa zamówień publicznych w trybie „przetargu nieograniczonego” na realizację zamówienia pod nazwą:</w:t>
      </w:r>
      <w:r w:rsidR="004D30ED"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0" w:name="_Hlk488061967"/>
      <w:r w:rsidRPr="006A48F0">
        <w:rPr>
          <w:rFonts w:ascii="Arial" w:hAnsi="Arial" w:cs="Arial"/>
          <w:b/>
          <w:bCs/>
          <w:color w:val="auto"/>
          <w:sz w:val="18"/>
          <w:szCs w:val="18"/>
        </w:rPr>
        <w:t>„</w:t>
      </w:r>
      <w:r w:rsidR="006A48F0" w:rsidRPr="006A48F0">
        <w:rPr>
          <w:rFonts w:ascii="Arial" w:hAnsi="Arial" w:cs="Arial"/>
          <w:b/>
          <w:color w:val="auto"/>
          <w:sz w:val="18"/>
          <w:szCs w:val="18"/>
        </w:rPr>
        <w:t>Zakup i dostawę optycznego tomografu koherentnego na potrzeby poradni okulistycznej SP ZOZ Zespołu Szpitali Miejskich w Chorzowie</w:t>
      </w:r>
      <w:r w:rsidRPr="006A48F0">
        <w:rPr>
          <w:rFonts w:ascii="Arial" w:hAnsi="Arial" w:cs="Arial"/>
          <w:b/>
          <w:bCs/>
          <w:color w:val="auto"/>
          <w:sz w:val="18"/>
          <w:szCs w:val="18"/>
        </w:rPr>
        <w:t>”.</w:t>
      </w:r>
    </w:p>
    <w:bookmarkEnd w:id="0"/>
    <w:p w:rsidR="00D61A03" w:rsidRPr="006A48F0" w:rsidRDefault="00D61A03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D61A03" w:rsidRPr="006A48F0" w:rsidRDefault="00D61A03" w:rsidP="005751BC">
      <w:pPr>
        <w:spacing w:after="0" w:line="240" w:lineRule="auto"/>
        <w:ind w:left="993"/>
        <w:jc w:val="left"/>
        <w:rPr>
          <w:rFonts w:ascii="Arial" w:hAnsi="Arial" w:cs="Arial"/>
          <w:color w:val="auto"/>
          <w:sz w:val="18"/>
          <w:szCs w:val="18"/>
        </w:rPr>
      </w:pPr>
    </w:p>
    <w:p w:rsidR="00D61A03" w:rsidRPr="006A48F0" w:rsidRDefault="00D61A03" w:rsidP="005751BC">
      <w:pPr>
        <w:spacing w:after="0" w:line="240" w:lineRule="auto"/>
        <w:ind w:firstLine="426"/>
        <w:jc w:val="left"/>
        <w:rPr>
          <w:rFonts w:ascii="Arial" w:hAnsi="Arial" w:cs="Arial"/>
          <w:color w:val="auto"/>
          <w:sz w:val="18"/>
          <w:szCs w:val="18"/>
        </w:rPr>
      </w:pPr>
      <w:r w:rsidRPr="006A48F0">
        <w:rPr>
          <w:rFonts w:ascii="Arial" w:hAnsi="Arial" w:cs="Arial"/>
          <w:color w:val="auto"/>
          <w:sz w:val="18"/>
          <w:szCs w:val="18"/>
        </w:rPr>
        <w:t>Dyrektor Samodzielnego Publicznego Zakładu Opieki Zdrowotnej Zespołu Szpitali Miejskich w Chorzowie informuje, że w przedmiotowym postępowaniu o udzielenie zamówienia publicznego w trybie przetargu nieograniczonego Wykonawcy zadali pytania. Zamawiający przytacza poniżej treść pytań i udziela wyjaśnień.</w:t>
      </w:r>
    </w:p>
    <w:p w:rsidR="00D61A03" w:rsidRPr="006A48F0" w:rsidRDefault="00D61A03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5751BC" w:rsidRDefault="005751BC" w:rsidP="005751BC">
      <w:pPr>
        <w:pStyle w:val="NormalTable1"/>
        <w:rPr>
          <w:rFonts w:ascii="Arial" w:hAnsi="Arial" w:cs="Arial"/>
          <w:b/>
          <w:sz w:val="18"/>
          <w:szCs w:val="18"/>
        </w:rPr>
      </w:pPr>
    </w:p>
    <w:p w:rsidR="005751BC" w:rsidRPr="00D353E6" w:rsidRDefault="006A48F0" w:rsidP="005751BC">
      <w:pPr>
        <w:pStyle w:val="NormalTable1"/>
        <w:rPr>
          <w:rFonts w:ascii="Asap" w:hAnsi="Asap" w:cs="Arial"/>
          <w:smallCaps/>
          <w:sz w:val="18"/>
        </w:rPr>
      </w:pPr>
      <w:r w:rsidRPr="006A48F0">
        <w:rPr>
          <w:rFonts w:ascii="Arial" w:hAnsi="Arial" w:cs="Arial"/>
          <w:b/>
          <w:sz w:val="18"/>
          <w:szCs w:val="18"/>
        </w:rPr>
        <w:t>Dotyczy wymaganych parametrów technicznych</w:t>
      </w:r>
      <w:r w:rsidR="005751BC">
        <w:rPr>
          <w:rFonts w:ascii="Arial" w:hAnsi="Arial" w:cs="Arial"/>
          <w:b/>
          <w:sz w:val="18"/>
          <w:szCs w:val="18"/>
        </w:rPr>
        <w:t xml:space="preserve"> - </w:t>
      </w:r>
      <w:r w:rsidR="005751BC" w:rsidRPr="00D353E6">
        <w:rPr>
          <w:rFonts w:ascii="Asap" w:hAnsi="Asap" w:cs="Arial"/>
          <w:sz w:val="18"/>
        </w:rPr>
        <w:t>Załącznik nr</w:t>
      </w:r>
      <w:r w:rsidR="005751BC" w:rsidRPr="00D353E6">
        <w:rPr>
          <w:rFonts w:ascii="Asap" w:hAnsi="Asap" w:cs="Arial"/>
          <w:smallCaps/>
          <w:sz w:val="18"/>
        </w:rPr>
        <w:t xml:space="preserve"> 2 </w:t>
      </w:r>
      <w:r w:rsidR="005751BC" w:rsidRPr="00D353E6">
        <w:rPr>
          <w:rFonts w:ascii="Asap" w:hAnsi="Asap" w:cs="Arial"/>
          <w:sz w:val="18"/>
        </w:rPr>
        <w:t>do</w:t>
      </w:r>
      <w:r w:rsidR="005751BC" w:rsidRPr="00D353E6">
        <w:rPr>
          <w:rFonts w:ascii="Asap" w:hAnsi="Asap" w:cs="Arial"/>
          <w:smallCaps/>
          <w:sz w:val="18"/>
        </w:rPr>
        <w:t xml:space="preserve"> SIWZ</w:t>
      </w:r>
    </w:p>
    <w:p w:rsidR="006A48F0" w:rsidRPr="006A48F0" w:rsidRDefault="006A48F0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 w:rsidRPr="005751BC">
        <w:rPr>
          <w:rFonts w:ascii="Arial" w:hAnsi="Arial" w:cs="Arial"/>
          <w:b/>
          <w:color w:val="auto"/>
          <w:sz w:val="18"/>
          <w:szCs w:val="18"/>
        </w:rPr>
        <w:t>Pytanie nr 1: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Ad. p. 4) Czy Zamawiający dopuści urządzenie wykonane w najnowocześniejszej technologii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Swept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Source o długości fali 1050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nm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>, zapewniające znacznie lepszą penetrację tkanek oraz mniejsze rozproszenie na zmętnieniach struktur oka niż ma to miejsce w przypadku spektralnych aparatów OCT?</w:t>
      </w:r>
    </w:p>
    <w:p w:rsidR="006A48F0" w:rsidRPr="005751BC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 w:rsidRPr="005751BC">
        <w:rPr>
          <w:rFonts w:ascii="Arial" w:hAnsi="Arial" w:cs="Arial"/>
          <w:b/>
          <w:color w:val="auto"/>
          <w:sz w:val="18"/>
          <w:szCs w:val="18"/>
        </w:rPr>
        <w:t>Odpowiedź nr 1:</w:t>
      </w:r>
      <w:r w:rsidR="007D21F8">
        <w:rPr>
          <w:rFonts w:ascii="Arial" w:hAnsi="Arial" w:cs="Arial"/>
          <w:b/>
          <w:color w:val="auto"/>
          <w:sz w:val="18"/>
          <w:szCs w:val="18"/>
        </w:rPr>
        <w:t xml:space="preserve"> Zamawiający dopuszcza.</w:t>
      </w:r>
    </w:p>
    <w:p w:rsidR="005751BC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2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>Ad. p. 9) Czy Zamawiający dopuści możliwość regulacji szerokośc</w:t>
      </w:r>
      <w:r>
        <w:rPr>
          <w:rFonts w:ascii="Arial" w:hAnsi="Arial" w:cs="Arial"/>
          <w:color w:val="auto"/>
          <w:sz w:val="18"/>
          <w:szCs w:val="18"/>
        </w:rPr>
        <w:t>i B-skanu w zakresie od 3 do 12 </w:t>
      </w:r>
      <w:r w:rsidR="006A48F0" w:rsidRPr="006A48F0">
        <w:rPr>
          <w:rFonts w:ascii="Arial" w:hAnsi="Arial" w:cs="Arial"/>
          <w:color w:val="auto"/>
          <w:sz w:val="18"/>
          <w:szCs w:val="18"/>
        </w:rPr>
        <w:t>mm?</w:t>
      </w:r>
    </w:p>
    <w:p w:rsidR="006A48F0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2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7D21F8" w:rsidRPr="006A48F0" w:rsidRDefault="007D21F8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3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>Ad. p. 18) Czy Zamawiający wyrazi zgodę na aparat OCT z możliwoś</w:t>
      </w:r>
      <w:r w:rsidR="00A1328E">
        <w:rPr>
          <w:rFonts w:ascii="Arial" w:hAnsi="Arial" w:cs="Arial"/>
          <w:color w:val="auto"/>
          <w:sz w:val="18"/>
          <w:szCs w:val="18"/>
        </w:rPr>
        <w:t>cią szybkiej zmiany położenia i </w:t>
      </w:r>
      <w:r w:rsidR="006A48F0" w:rsidRPr="006A48F0">
        <w:rPr>
          <w:rFonts w:ascii="Arial" w:hAnsi="Arial" w:cs="Arial"/>
          <w:color w:val="auto"/>
          <w:sz w:val="18"/>
          <w:szCs w:val="18"/>
        </w:rPr>
        <w:t>kąta pojedynczego skanu oraz położenia obszaru skanowania zespołu skanów widocznych w oknie podglądu dna oka za pośrednictwem wbudowanego w aparat dotykowego ekranu sterowania?</w:t>
      </w: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3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6A48F0" w:rsidRPr="006A48F0" w:rsidRDefault="006A48F0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4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Ad. p. 19) Czy Zamawiający dopuści aparat OCT z możliwością szybkiej zmiany położenia wewnętrznego punktu fiksacyjnego za pomocą wbudowanej w aparat OCT klawiatury?</w:t>
      </w:r>
    </w:p>
    <w:p w:rsidR="007D21F8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4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6A48F0" w:rsidRPr="006A48F0" w:rsidRDefault="006A48F0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5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>Ad. p. 21) Czy Zamawiający wyrazi zgodę na oprogramowanie w języku angielskim?</w:t>
      </w: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5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6A48F0" w:rsidRPr="006A48F0" w:rsidRDefault="006A48F0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6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 </w:t>
      </w:r>
      <w:r w:rsidR="006A48F0" w:rsidRPr="006A48F0">
        <w:rPr>
          <w:rFonts w:ascii="Arial" w:hAnsi="Arial" w:cs="Arial"/>
          <w:color w:val="auto"/>
          <w:sz w:val="18"/>
          <w:szCs w:val="18"/>
        </w:rPr>
        <w:t>Ad. p. 24) Czy Zamawiający wyrazi zgodę na analizę i raport progresji (zmian w czasie) z 4 porównywalnymi badaniami?</w:t>
      </w: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6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6A48F0" w:rsidRPr="006A48F0" w:rsidRDefault="006A48F0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7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>Ad. p. 27) Czy Zamawiający wyrazi zgodę na 256 B-skanów na skan 3D siatkówki?</w:t>
      </w:r>
    </w:p>
    <w:p w:rsidR="005751BC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 w:rsidRPr="00BB781A">
        <w:rPr>
          <w:rFonts w:ascii="Arial" w:hAnsi="Arial" w:cs="Arial"/>
          <w:b/>
          <w:color w:val="auto"/>
          <w:sz w:val="18"/>
          <w:szCs w:val="18"/>
        </w:rPr>
        <w:t xml:space="preserve">Odpowiedź nr 7: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7D21F8" w:rsidRPr="006A48F0" w:rsidRDefault="007D21F8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8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>Ad. p. 28) Czy Zamawiający zamiast możliwości pomiaru objętości dowolnego obszaru siatkówki oraz pomiaru objętości siatkówki o grubości większej od zadanej dopuści możliwość wyznaczenie map objętościowych siatkówki obszaru skanowanego?</w:t>
      </w:r>
    </w:p>
    <w:p w:rsidR="006A48F0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8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5751BC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9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Ad. p. 29) Czy Zamawiający dopuści urządzenie nie posiadające map deformacji warstwy barwnikowej RPE z automatycznym podaniem wartości odchyleń od referencyjnego kształtu RPE, lecz posiadające możliwość obrazowania powierzchni RPE? </w:t>
      </w:r>
    </w:p>
    <w:p w:rsidR="005751BC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9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7D21F8" w:rsidRDefault="007D21F8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10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Ad. p. 39) Czy Zamawiający dopuści, zamiast możliwości rozbudowy, aparat posiadający moduł do wykonywania badania OCT przedniego odcinka, umożliwiający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pachymetrię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bezkontaktową z automatycznym </w:t>
      </w:r>
      <w:r w:rsidR="006A48F0" w:rsidRPr="006A48F0">
        <w:rPr>
          <w:rFonts w:ascii="Arial" w:hAnsi="Arial" w:cs="Arial"/>
          <w:color w:val="auto"/>
          <w:sz w:val="18"/>
          <w:szCs w:val="18"/>
        </w:rPr>
        <w:lastRenderedPageBreak/>
        <w:t>wyznaczaniem mapy grubości rogówki o średnicy min. 6 mm lecz bez automatycznego wyznaczania najcieńszego miejsca rogówki?</w:t>
      </w: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10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5751BC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11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Ad. p. 40) Czy Zamawiający dopuści urządzenie z modułem umożliwiającym nieinwazyjne obrazowanie przepływów krwi w naczyniach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Angio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OCT?</w:t>
      </w:r>
    </w:p>
    <w:p w:rsidR="005751BC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11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7D21F8" w:rsidRDefault="007D21F8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12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Ad. p. 41) Czy Zamawiający dopuści moduł do pomiaru przepływów krwi w naczyniach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Angio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OCT, którego działanie oparte jest o algorytm analizy obrazów OCTARA, zapewniający wyraźne obrazowanie struktur naczyniowych nawet w błonie naczyniowej i głębszych warstwach siatkówki?</w:t>
      </w:r>
    </w:p>
    <w:p w:rsidR="005751BC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12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7D21F8" w:rsidRDefault="007D21F8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13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Ad. p. 42) Z uwagi na to, że aparat OCT, który Państwu oferujemy, posiada funkcje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autotracking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(śledzenie ruchu gałki ocznej), określenie czasu badania jest bardzo trudne, gdyż zależy od współpracy z pacjentem. Wyłączenie funkcji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autotrackingu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pozwoli na osiągniecie czasu badania ok. 3 sekund, lecz jakość badania może być niewystarczająca. Czy w związku z powyższym Zamawiający odejdzie od wymogu określenia całkowitego czasu pomiaru badania przepływów krwi w naczyniach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Angio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OCT?</w:t>
      </w:r>
    </w:p>
    <w:p w:rsidR="005751BC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13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7D21F8" w:rsidRDefault="007D21F8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14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Ad. p. 43) Czy Zamawiający dopuści równoważny obszar pomiaru przepływów krwi w naczyniach min. 8x8 mm realizowany za pomocą modułu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Angio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OCT?</w:t>
      </w: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14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5751BC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15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Ad. p. 44) Czy Zamawiający dopuści rozdzielczość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Angio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OCT zami</w:t>
      </w:r>
      <w:r>
        <w:rPr>
          <w:rFonts w:ascii="Arial" w:hAnsi="Arial" w:cs="Arial"/>
          <w:color w:val="auto"/>
          <w:sz w:val="18"/>
          <w:szCs w:val="18"/>
        </w:rPr>
        <w:t xml:space="preserve">ast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AngioFlow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nie gorszą niż 10 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μm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>?</w:t>
      </w:r>
    </w:p>
    <w:p w:rsidR="006A48F0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15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7D21F8" w:rsidRPr="006A48F0" w:rsidRDefault="007D21F8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16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Czy Zamawiający wymaga, aby urządzenie posiadało wbudowaną w aparat OCT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funduskamerę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do wykonywania angiografii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fluoresceinowej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 xml:space="preserve"> i do </w:t>
      </w:r>
      <w:proofErr w:type="spellStart"/>
      <w:r w:rsidR="006A48F0" w:rsidRPr="006A48F0">
        <w:rPr>
          <w:rFonts w:ascii="Arial" w:hAnsi="Arial" w:cs="Arial"/>
          <w:color w:val="auto"/>
          <w:sz w:val="18"/>
          <w:szCs w:val="18"/>
        </w:rPr>
        <w:t>autofluorescencji</w:t>
      </w:r>
      <w:proofErr w:type="spellEnd"/>
      <w:r w:rsidR="006A48F0" w:rsidRPr="006A48F0">
        <w:rPr>
          <w:rFonts w:ascii="Arial" w:hAnsi="Arial" w:cs="Arial"/>
          <w:color w:val="auto"/>
          <w:sz w:val="18"/>
          <w:szCs w:val="18"/>
        </w:rPr>
        <w:t>?</w:t>
      </w: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16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5751BC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17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>Czy Zamawiający wymaga, aby obsługa urządzenia oraz podgląd dna oka i skanów odbywały się za pomocą wbudowanego w aparat OCT ekranu dotykowego?</w:t>
      </w:r>
    </w:p>
    <w:p w:rsidR="005751BC" w:rsidRDefault="005751BC" w:rsidP="005751BC">
      <w:pPr>
        <w:spacing w:after="0" w:line="24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17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</w:p>
    <w:p w:rsidR="007D21F8" w:rsidRDefault="007D21F8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Pytanie nr 18</w:t>
      </w:r>
      <w:r w:rsidRPr="005751BC"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6A48F0">
        <w:rPr>
          <w:rFonts w:ascii="Arial" w:hAnsi="Arial" w:cs="Arial"/>
          <w:color w:val="auto"/>
          <w:sz w:val="18"/>
          <w:szCs w:val="18"/>
        </w:rPr>
        <w:t xml:space="preserve"> </w:t>
      </w:r>
      <w:r w:rsidR="006A48F0" w:rsidRPr="006A48F0">
        <w:rPr>
          <w:rFonts w:ascii="Arial" w:hAnsi="Arial" w:cs="Arial"/>
          <w:color w:val="auto"/>
          <w:sz w:val="18"/>
          <w:szCs w:val="18"/>
        </w:rPr>
        <w:t>Czy Zamawiający wymaga, aby urządzenie umożliwiało wykonanie badania OCT przedniego odcinka oka – kąt przesączania o długości linii skanującej nie mniejszej niż 16 mm?</w:t>
      </w:r>
    </w:p>
    <w:p w:rsidR="006A48F0" w:rsidRPr="006A48F0" w:rsidRDefault="005751BC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Odpowiedź nr 18</w:t>
      </w:r>
      <w:r w:rsidRPr="005751BC">
        <w:rPr>
          <w:rFonts w:ascii="Arial" w:hAnsi="Arial" w:cs="Arial"/>
          <w:b/>
          <w:color w:val="auto"/>
          <w:sz w:val="18"/>
          <w:szCs w:val="18"/>
        </w:rPr>
        <w:t xml:space="preserve">:  </w:t>
      </w:r>
      <w:r w:rsidR="007D21F8">
        <w:rPr>
          <w:rFonts w:ascii="Arial" w:hAnsi="Arial" w:cs="Arial"/>
          <w:b/>
          <w:color w:val="auto"/>
          <w:sz w:val="18"/>
          <w:szCs w:val="18"/>
        </w:rPr>
        <w:t>Zamawiający dopuszcza.</w:t>
      </w:r>
      <w:bookmarkStart w:id="1" w:name="_GoBack"/>
      <w:bookmarkEnd w:id="1"/>
    </w:p>
    <w:p w:rsidR="006A48F0" w:rsidRPr="006A48F0" w:rsidRDefault="006A48F0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D61A03" w:rsidRPr="006A48F0" w:rsidRDefault="00D61A03" w:rsidP="005751BC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sectPr w:rsidR="00D61A03" w:rsidRPr="006A48F0" w:rsidSect="00421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843" w:left="1418" w:header="68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67" w:rsidRDefault="00D06867" w:rsidP="007C337A">
      <w:pPr>
        <w:spacing w:after="0" w:line="240" w:lineRule="auto"/>
      </w:pPr>
      <w:r>
        <w:separator/>
      </w:r>
    </w:p>
  </w:endnote>
  <w:endnote w:type="continuationSeparator" w:id="0">
    <w:p w:rsidR="00D06867" w:rsidRDefault="00D06867" w:rsidP="007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sap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sap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B5" w:rsidRDefault="00B249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B5" w:rsidRDefault="00B249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CF" w:rsidRDefault="008D2707" w:rsidP="00D87742">
    <w:pPr>
      <w:pStyle w:val="Stopka"/>
      <w:ind w:left="-1134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-401320</wp:posOffset>
              </wp:positionH>
              <wp:positionV relativeFrom="paragraph">
                <wp:posOffset>-295910</wp:posOffset>
              </wp:positionV>
              <wp:extent cx="6870065" cy="816610"/>
              <wp:effectExtent l="0" t="0" r="0" b="254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0065" cy="816610"/>
                        <a:chOff x="0" y="-5105"/>
                        <a:chExt cx="6298533" cy="1012850"/>
                      </a:xfrm>
                    </wpg:grpSpPr>
                    <wps:wsp>
                      <wps:cNvPr id="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4762"/>
                          <a:ext cx="18764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7CF" w:rsidRPr="00E832BB" w:rsidRDefault="005A17CF" w:rsidP="005A17CF">
                            <w:pPr>
                              <w:pStyle w:val="Stopka"/>
                              <w:ind w:left="312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</w:t>
                            </w:r>
                            <w:r w:rsidR="00D87742"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</w:t>
                            </w:r>
                            <w:r w:rsidR="00D87742">
                              <w:rPr>
                                <w:color w:val="E7392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7742">
                              <w:rPr>
                                <w:sz w:val="16"/>
                                <w:szCs w:val="16"/>
                              </w:rPr>
                              <w:t>SP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ZOZ Zespół Szpitali Miejskich</w:t>
                            </w:r>
                          </w:p>
                          <w:p w:rsidR="005A17CF" w:rsidRPr="00E832BB" w:rsidRDefault="005A17CF" w:rsidP="005A17CF">
                            <w:pPr>
                              <w:pStyle w:val="Stopka"/>
                              <w:ind w:left="181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 Chorzowie</w:t>
                            </w:r>
                          </w:p>
                          <w:p w:rsidR="005A17CF" w:rsidRPr="00E832BB" w:rsidRDefault="005A17CF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ul. Strzelców Bytomskich 11</w:t>
                            </w:r>
                          </w:p>
                          <w:p w:rsidR="005A17CF" w:rsidRPr="00E832BB" w:rsidRDefault="005A17CF" w:rsidP="005A17CF">
                            <w:pPr>
                              <w:ind w:left="181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41-500 Chorzów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47863" y="0"/>
                          <a:ext cx="16224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7CF" w:rsidRPr="00E832BB" w:rsidRDefault="005A17CF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92837">
                              <w:rPr>
                                <w:color w:val="FF0000"/>
                                <w:sz w:val="16"/>
                                <w:szCs w:val="16"/>
                              </w:rPr>
                              <w:t>•</w:t>
                            </w:r>
                            <w:r w:rsidR="00D87742" w:rsidRPr="00E92837">
                              <w:rPr>
                                <w:color w:val="FF0000"/>
                                <w:sz w:val="16"/>
                                <w:szCs w:val="16"/>
                              </w:rPr>
                              <w:t>•</w:t>
                            </w:r>
                            <w:r w:rsidR="00D87742"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Dział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Zamówień Publicznych </w:t>
                            </w:r>
                          </w:p>
                          <w:p w:rsidR="005A17CF" w:rsidRPr="00E832BB" w:rsidRDefault="005A17CF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tel.: (32) 349 92 98</w:t>
                            </w:r>
                          </w:p>
                          <w:p w:rsidR="005A17CF" w:rsidRPr="006C2010" w:rsidRDefault="005A17CF" w:rsidP="005A17C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ind w:left="493" w:hanging="312"/>
                              <w:jc w:val="left"/>
                              <w:rPr>
                                <w:color w:val="808080"/>
                              </w:rPr>
                            </w:pPr>
                            <w:r w:rsidRPr="006C2010">
                              <w:rPr>
                                <w:color w:val="808080"/>
                                <w:sz w:val="16"/>
                                <w:szCs w:val="16"/>
                              </w:rPr>
                              <w:t>fax: (32) 241 3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Pr="006C201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99</w:t>
                            </w:r>
                          </w:p>
                          <w:p w:rsidR="005A17CF" w:rsidRPr="006C2010" w:rsidRDefault="005A17CF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619500" y="0"/>
                          <a:ext cx="116205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7CF" w:rsidRPr="00E832BB" w:rsidRDefault="005A17CF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</w:t>
                            </w:r>
                            <w:r w:rsidR="00D87742"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</w:t>
                            </w:r>
                            <w:r w:rsidR="00D87742" w:rsidRPr="00CB1D0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7742">
                              <w:rPr>
                                <w:sz w:val="16"/>
                                <w:szCs w:val="16"/>
                              </w:rPr>
                              <w:t>zp@zsm.com.pl</w:t>
                            </w:r>
                          </w:p>
                          <w:p w:rsidR="005A17CF" w:rsidRPr="00E832BB" w:rsidRDefault="005A17CF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www.zsm.com.pl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895045" y="-5105"/>
                          <a:ext cx="1403488" cy="603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7CF" w:rsidRPr="00E832BB" w:rsidRDefault="005A17CF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</w:t>
                            </w:r>
                            <w:r w:rsidR="00D87742"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</w:t>
                            </w:r>
                            <w:r w:rsidR="00D87742">
                              <w:rPr>
                                <w:sz w:val="16"/>
                                <w:szCs w:val="16"/>
                              </w:rPr>
                              <w:t xml:space="preserve"> NIP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: 6271923530</w:t>
                            </w:r>
                          </w:p>
                          <w:p w:rsidR="005A17CF" w:rsidRPr="00E832BB" w:rsidRDefault="005A17CF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REGON: 271503410</w:t>
                            </w:r>
                          </w:p>
                          <w:p w:rsidR="005A17CF" w:rsidRPr="00E832BB" w:rsidRDefault="005A17CF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KRS: 0000011939</w:t>
                            </w:r>
                          </w:p>
                          <w:p w:rsidR="005A17CF" w:rsidRPr="006C2010" w:rsidRDefault="005A17CF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7" style="position:absolute;left:0;text-align:left;margin-left:-31.6pt;margin-top:-23.3pt;width:540.95pt;height:64.3pt;z-index:251657728;mso-width-relative:margin;mso-height-relative:margin" coordorigin=",-51" coordsize="62985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pW4wMAANATAAAOAAAAZHJzL2Uyb0RvYy54bWzsWNtu4zYQfS/QfyD0rkiUqSuiLBLbCgqk&#10;bYBtP4CWqAtWIlWSjpwW/fcOKd+SbIF2ty1SwHoQxNtw5szMEYfXH3ZDj56YVJ3guYOvfAcxXoqq&#10;403u/PxT4SYOUpryivaCs9x5Zsr5cPPtN9fTmLFAtKKvmEQghKtsGnOn1XrMPE+VLRuouhIj4zBY&#10;CzlQDU3ZeJWkE0gfei/w/cibhKxGKUqmFPSu5kHnxsqva1bqH+taMY363AHdtH1L+96Yt3dzTbNG&#10;0rHtyr0a9Au0GGjHYdOjqBXVFG1l90bU0JVSKFHrq1IMnqjrrmTWBrAG+6+suZdiO1pbmmxqxiNM&#10;AO0rnL5YbPnD06NEXQW+cxCnA7joXm5HirCBZhqbDGbcy/Hj+Chn++DzQZSfFAx7r8dNuzlN3tVy&#10;MIvATLSzmD8fMWc7jUrojJIY3Bg6qISxBEcR3julbMFzp2VuiP1wdlfZrg+LgzQJF4t5MfZxkIR2&#10;tUezeW+r4VGjaYQgUycc1dfh+LGlI7PuUQalPY5gyozjo+gZ0uyT0mJiKJjxtDMNmEjv7gTYj23Y&#10;qBlTxMWypbxht1KKqWW0AhWtJ8CQ41LjF5UpI2QzfS8q8BndamEFfRZyEkd2e5odUMdJHJFgj3q8&#10;CFPwgHHoATeajVLpeyYGZD5yR0Im2Q3o04PS89TDFONiLoqu76GfZj1/0QEy5x7YG5aaMaOFTY7f&#10;Uj9dJ+uEuCSI1i7xVyv3tlgSNypwHK4Wq+VyhX83+2KStV1VMW62OSQqJn/NgXvKmFPsmKpK9F1l&#10;xBmVlGw2y16iJwpEUdhnD8jZNO+lGhYvsOWVSTgg/l2QugWEtksKErpp7Ceuj9O7NPJJSlbFS5Me&#10;Os6+3iQ05U4agk+tOX9qm2+ft7bRbOg0UHHfDZCHx0k0M1G45pV1raZdP3+fQWHUP0EB7j442sas&#10;CdM5YPVus9szDQgzIbwR1TMEsRQQYEDO8BuBj1bIXx00ASXnjvplSyVzUP8dh0RIMSGGw22DhHEA&#10;DXk+sjkfobwEUbmjHTR/LvXM+9tRdk0LO82px8UtJE/d2aA+aWXZzdLFrOu/zhvkPfEGTkmcRECs&#10;bwkbR0Fwoo4wwelLyr1QR1G8Ta+zfJkpZ86TC3X8Peo4/kUv1HF25IA8fT9HjkWE09AHav4MdQB3&#10;+HBCs2c97PtxTC7Hjsux4z86diwMK59+8Jdjhz2MBe+JO0gC1AGcYLjjrOAz9YKpFTHxFySBGwVT&#10;K0b+IiDp/k97KHsOJcmlajkVAJejxz9StZD/G33Yuw+4NrK12f6Ky9xLnbdtlXO6iLv5AwAA//8D&#10;AFBLAwQUAAYACAAAACEAfw/UxeIAAAALAQAADwAAAGRycy9kb3ducmV2LnhtbEyPwWrDMAyG74O9&#10;g9Fgt9ZOumUhjVNK2XYqg7WD0Zsaq0lobIfYTdK3n3tabxL6+PX9+WrSLRuod401EqK5AEamtKox&#10;lYSf/ccsBeY8GoWtNSThSg5WxeNDjpmyo/mmYecrFkKMy1BC7X2Xce7KmjS6ue3IhNvJ9hp9WPuK&#10;qx7HEK5bHguRcI2NCR9q7GhTU3neXbSEzxHH9SJ6H7bn0+Z62L9+/W4jkvL5aVovgXma/D8MN/2g&#10;DkVwOtqLUY61EmbJIg5oGF6SBNiNEFH6BuwoIY0F8CLn9x2KPwAAAP//AwBQSwECLQAUAAYACAAA&#10;ACEAtoM4kv4AAADhAQAAEwAAAAAAAAAAAAAAAAAAAAAAW0NvbnRlbnRfVHlwZXNdLnhtbFBLAQIt&#10;ABQABgAIAAAAIQA4/SH/1gAAAJQBAAALAAAAAAAAAAAAAAAAAC8BAABfcmVscy8ucmVsc1BLAQIt&#10;ABQABgAIAAAAIQCbX1pW4wMAANATAAAOAAAAAAAAAAAAAAAAAC4CAABkcnMvZTJvRG9jLnhtbFBL&#10;AQItABQABgAIAAAAIQB/D9TF4gAAAAsBAAAPAAAAAAAAAAAAAAAAAD0GAABkcnMvZG93bnJldi54&#10;bWxQSwUGAAAAAAQABADzAAAAT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47;width:18764;height:7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5A17CF" w:rsidRPr="00E832BB" w:rsidRDefault="005A17CF" w:rsidP="005A17CF">
                      <w:pPr>
                        <w:pStyle w:val="Stopka"/>
                        <w:ind w:left="312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</w:t>
                      </w:r>
                      <w:r w:rsidR="00D87742" w:rsidRPr="00CB1D0B">
                        <w:rPr>
                          <w:color w:val="E7392F"/>
                          <w:sz w:val="16"/>
                          <w:szCs w:val="16"/>
                        </w:rPr>
                        <w:t>•</w:t>
                      </w:r>
                      <w:r w:rsidR="00D87742">
                        <w:rPr>
                          <w:color w:val="E7392F"/>
                          <w:sz w:val="16"/>
                          <w:szCs w:val="16"/>
                        </w:rPr>
                        <w:t xml:space="preserve"> </w:t>
                      </w:r>
                      <w:r w:rsidR="00D87742">
                        <w:rPr>
                          <w:sz w:val="16"/>
                          <w:szCs w:val="16"/>
                        </w:rPr>
                        <w:t>SP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ZOZ Zespół Szpitali Miejskich</w:t>
                      </w:r>
                    </w:p>
                    <w:p w:rsidR="005A17CF" w:rsidRPr="00E832BB" w:rsidRDefault="005A17CF" w:rsidP="005A17CF">
                      <w:pPr>
                        <w:pStyle w:val="Stopka"/>
                        <w:ind w:left="181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 Chorzowie</w:t>
                      </w:r>
                    </w:p>
                    <w:p w:rsidR="005A17CF" w:rsidRPr="00E832BB" w:rsidRDefault="005A17CF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ul. Strzelców Bytomskich 11</w:t>
                      </w:r>
                    </w:p>
                    <w:p w:rsidR="005A17CF" w:rsidRPr="00E832BB" w:rsidRDefault="005A17CF" w:rsidP="005A17CF">
                      <w:pPr>
                        <w:ind w:left="181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41-500 Chorzów</w:t>
                      </w:r>
                    </w:p>
                  </w:txbxContent>
                </v:textbox>
              </v:shape>
              <v:shape id="_x0000_s1029" type="#_x0000_t202" style="position:absolute;left:19478;width:16224;height: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5A17CF" w:rsidRPr="00E832BB" w:rsidRDefault="005A17CF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92837">
                        <w:rPr>
                          <w:color w:val="FF0000"/>
                          <w:sz w:val="16"/>
                          <w:szCs w:val="16"/>
                        </w:rPr>
                        <w:t>•</w:t>
                      </w:r>
                      <w:r w:rsidR="00D87742" w:rsidRPr="00E92837">
                        <w:rPr>
                          <w:color w:val="FF0000"/>
                          <w:sz w:val="16"/>
                          <w:szCs w:val="16"/>
                        </w:rPr>
                        <w:t>•</w:t>
                      </w:r>
                      <w:r w:rsidR="00D87742"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Dział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Zamówień Publicznych </w:t>
                      </w:r>
                    </w:p>
                    <w:p w:rsidR="005A17CF" w:rsidRPr="00E832BB" w:rsidRDefault="005A17CF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    tel.: (32) 349 92 98</w:t>
                      </w:r>
                    </w:p>
                    <w:p w:rsidR="005A17CF" w:rsidRPr="006C2010" w:rsidRDefault="005A17CF" w:rsidP="005A17CF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ind w:left="493" w:hanging="312"/>
                        <w:jc w:val="left"/>
                        <w:rPr>
                          <w:color w:val="808080"/>
                        </w:rPr>
                      </w:pPr>
                      <w:r w:rsidRPr="006C2010">
                        <w:rPr>
                          <w:color w:val="808080"/>
                          <w:sz w:val="16"/>
                          <w:szCs w:val="16"/>
                        </w:rPr>
                        <w:t>fax: (32) 241 3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2</w:t>
                      </w:r>
                      <w:r w:rsidRPr="006C201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99</w:t>
                      </w:r>
                    </w:p>
                    <w:p w:rsidR="005A17CF" w:rsidRPr="006C2010" w:rsidRDefault="005A17CF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v:shape id="_x0000_s1030" type="#_x0000_t202" style="position:absolute;left:36195;width:11620;height:10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5A17CF" w:rsidRPr="00E832BB" w:rsidRDefault="005A17CF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</w:t>
                      </w:r>
                      <w:r w:rsidR="00D87742" w:rsidRPr="00CB1D0B">
                        <w:rPr>
                          <w:color w:val="E7392F"/>
                          <w:sz w:val="16"/>
                          <w:szCs w:val="16"/>
                        </w:rPr>
                        <w:t>•</w:t>
                      </w:r>
                      <w:r w:rsidR="00D87742" w:rsidRPr="00CB1D0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87742">
                        <w:rPr>
                          <w:sz w:val="16"/>
                          <w:szCs w:val="16"/>
                        </w:rPr>
                        <w:t>zp@zsm.com.pl</w:t>
                      </w:r>
                    </w:p>
                    <w:p w:rsidR="005A17CF" w:rsidRPr="00E832BB" w:rsidRDefault="005A17CF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www.zsm.com.pl</w:t>
                      </w:r>
                    </w:p>
                  </w:txbxContent>
                </v:textbox>
              </v:shape>
              <v:shape id="_x0000_s1031" type="#_x0000_t202" style="position:absolute;left:48950;top:-51;width:14035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5A17CF" w:rsidRPr="00E832BB" w:rsidRDefault="005A17CF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</w:t>
                      </w:r>
                      <w:r w:rsidR="00D87742" w:rsidRPr="00CB1D0B">
                        <w:rPr>
                          <w:color w:val="E7392F"/>
                          <w:sz w:val="16"/>
                          <w:szCs w:val="16"/>
                        </w:rPr>
                        <w:t>•</w:t>
                      </w:r>
                      <w:r w:rsidR="00D87742">
                        <w:rPr>
                          <w:sz w:val="16"/>
                          <w:szCs w:val="16"/>
                        </w:rPr>
                        <w:t xml:space="preserve"> NIP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: 6271923530</w:t>
                      </w:r>
                    </w:p>
                    <w:p w:rsidR="005A17CF" w:rsidRPr="00E832BB" w:rsidRDefault="005A17CF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REGON: 271503410</w:t>
                      </w:r>
                    </w:p>
                    <w:p w:rsidR="005A17CF" w:rsidRPr="00E832BB" w:rsidRDefault="005A17CF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KRS: 0000011939</w:t>
                      </w:r>
                    </w:p>
                    <w:p w:rsidR="005A17CF" w:rsidRPr="006C2010" w:rsidRDefault="005A17CF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67" w:rsidRDefault="00D06867" w:rsidP="007C337A">
      <w:pPr>
        <w:spacing w:after="0" w:line="240" w:lineRule="auto"/>
      </w:pPr>
      <w:r>
        <w:separator/>
      </w:r>
    </w:p>
  </w:footnote>
  <w:footnote w:type="continuationSeparator" w:id="0">
    <w:p w:rsidR="00D06867" w:rsidRDefault="00D06867" w:rsidP="007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B5" w:rsidRDefault="00B249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B5" w:rsidRDefault="00B249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A5C" w:rsidRDefault="007D21F8" w:rsidP="00273D67">
    <w:pPr>
      <w:pStyle w:val="Nagwek"/>
      <w:ind w:left="-42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227595" o:spid="_x0000_s2049" type="#_x0000_t75" style="position:absolute;left:0;text-align:left;margin-left:-121.95pt;margin-top:-128.05pt;width:606.7pt;height:853.2pt;z-index:-251657728;mso-position-horizontal-relative:margin;mso-position-vertical-relative:margin" o:allowincell="f">
          <v:imagedata r:id="rId1" o:title="papier_firmowy-01"/>
          <w10:wrap anchorx="margin" anchory="margin"/>
        </v:shape>
      </w:pict>
    </w:r>
    <w:r w:rsidR="008D2707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3663950</wp:posOffset>
              </wp:positionH>
              <wp:positionV relativeFrom="paragraph">
                <wp:posOffset>25400</wp:posOffset>
              </wp:positionV>
              <wp:extent cx="2543175" cy="50673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506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470A" w:rsidRPr="00335FD3" w:rsidRDefault="00A5470A" w:rsidP="00B249B5">
                          <w:pPr>
                            <w:pStyle w:val="Oddzia"/>
                            <w:jc w:val="left"/>
                            <w:rPr>
                              <w:rFonts w:ascii="Asap Medium" w:hAnsi="Asap Medium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335FD3">
                            <w:rPr>
                              <w:rFonts w:ascii="Asap Medium" w:hAnsi="Asap Medium"/>
                              <w:color w:val="767171" w:themeColor="background2" w:themeShade="80"/>
                            </w:rPr>
                            <w:t>Dział 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88.5pt;margin-top:2pt;width:200.25pt;height:39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OoEQIAAPkDAAAOAAAAZHJzL2Uyb0RvYy54bWysU11v2yAUfZ+0/4B4X/zRuGmtOFXXrtOk&#10;bqvU7gcQjGNU4DIgsbNf3wtO02h7q+YHBL73Hu4597C8GrUiO+G8BNPQYpZTIgyHVppNQ3893X26&#10;oMQHZlqmwIiG7oWnV6uPH5aDrUUJPahWOIIgxteDbWgfgq2zzPNeaOZnYIXBYAdOs4BHt8laxwZE&#10;1yor8/w8G8C11gEX3uPf2ylIVwm/6wQPP7vOi0BUQ7G3kFaX1nVcs9WS1RvHbC/5oQ32ji40kwYv&#10;PULdssDI1sl/oLTkDjx0YcZBZ9B1kovEAdkU+V9sHntmReKC4nh7lMn/P1j+Y/fgiGwbWhYLSgzT&#10;OKQHUIIE8ewDDIKUUaTB+hpzHy1mh/EzjDjsRNjbe+DPnhi46ZnZiGvnYOgFa7HJIlZmJ6UTjo8g&#10;6+E7tHgX2wZIQGPndFQQNSGIjsPaHwckxkA4/iyr+VmxqCjhGKvy88VZmmDG6tdq63z4KkCTuGmo&#10;QwMkdLa79yF2w+rXlHiZgTupVDKBMmRo6GVVVqngJKJlQI8qqRt6kcdvck0k+cW0qTgwqaY9XqDM&#10;gXUkOlEO43rExCjFGto98ncweRHfDm56cH8oGdCHDfW/t8wJStQ3gxpeFvN5NG46zKtFiQd3Glmf&#10;RpjhCNXQQMm0vQnJ7BPXa9S6k0mGt04OvaK/kjqHtxANfHpOWW8vdvUCAAD//wMAUEsDBBQABgAI&#10;AAAAIQDyB40H3QAAAAgBAAAPAAAAZHJzL2Rvd25yZXYueG1sTI/BTsMwEETvSPyDtUjcqAM0JA3Z&#10;VAjEFUSBSr258TaJiNdR7Dbh71lOcBqtZjXzplzPrlcnGkPnGeF6kYAirr3tuEH4eH++ykGFaNia&#10;3jMhfFOAdXV+VprC+onf6LSJjZIQDoVBaGMcCq1D3ZIzYeEHYvEOfnQmyjk22o5mknDX65skudPO&#10;dCwNrRnosaX6a3N0CJ8vh912mbw2Ty4dJj8nmt1KI15ezA/3oCLN8e8ZfvEFHSph2vsj26B6hDTL&#10;ZEtEWIqIv8qyFNQeIb/NQVel/j+g+gEAAP//AwBQSwECLQAUAAYACAAAACEAtoM4kv4AAADhAQAA&#10;EwAAAAAAAAAAAAAAAAAAAAAAW0NvbnRlbnRfVHlwZXNdLnhtbFBLAQItABQABgAIAAAAIQA4/SH/&#10;1gAAAJQBAAALAAAAAAAAAAAAAAAAAC8BAABfcmVscy8ucmVsc1BLAQItABQABgAIAAAAIQArBEOo&#10;EQIAAPkDAAAOAAAAAAAAAAAAAAAAAC4CAABkcnMvZTJvRG9jLnhtbFBLAQItABQABgAIAAAAIQDy&#10;B40H3QAAAAgBAAAPAAAAAAAAAAAAAAAAAGsEAABkcnMvZG93bnJldi54bWxQSwUGAAAAAAQABADz&#10;AAAAdQUAAAAA&#10;" filled="f" stroked="f">
              <v:textbox>
                <w:txbxContent>
                  <w:p w:rsidR="00A5470A" w:rsidRPr="00335FD3" w:rsidRDefault="00A5470A" w:rsidP="00B249B5">
                    <w:pPr>
                      <w:pStyle w:val="Oddzia"/>
                      <w:jc w:val="left"/>
                      <w:rPr>
                        <w:rFonts w:ascii="Asap Medium" w:hAnsi="Asap Medium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335FD3">
                      <w:rPr>
                        <w:rFonts w:ascii="Asap Medium" w:hAnsi="Asap Medium"/>
                        <w:color w:val="767171" w:themeColor="background2" w:themeShade="80"/>
                      </w:rPr>
                      <w:t>Dział Zamówień Publicznych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A5C" w:rsidRPr="004A24ED">
      <w:rPr>
        <w:noProof/>
        <w:sz w:val="16"/>
        <w:szCs w:val="16"/>
        <w:lang w:eastAsia="pl-PL"/>
      </w:rPr>
      <w:drawing>
        <wp:inline distT="0" distB="0" distL="0" distR="0">
          <wp:extent cx="2848610" cy="534035"/>
          <wp:effectExtent l="0" t="0" r="8890" b="0"/>
          <wp:docPr id="8" name="Obraz 8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7DF0"/>
    <w:multiLevelType w:val="hybridMultilevel"/>
    <w:tmpl w:val="C050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00EC"/>
    <w:multiLevelType w:val="multilevel"/>
    <w:tmpl w:val="57A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CCB"/>
    <w:multiLevelType w:val="hybridMultilevel"/>
    <w:tmpl w:val="347286FC"/>
    <w:lvl w:ilvl="0" w:tplc="07F8FABA">
      <w:start w:val="1"/>
      <w:numFmt w:val="decimal"/>
      <w:pStyle w:val="Numerowanie"/>
      <w:lvlText w:val="%1."/>
      <w:lvlJc w:val="left"/>
      <w:pPr>
        <w:ind w:left="720" w:hanging="360"/>
      </w:pPr>
      <w:rPr>
        <w:rFonts w:ascii="Asap" w:hAnsi="Asap" w:hint="default"/>
        <w:b/>
        <w:i w:val="0"/>
        <w:color w:val="C6C6C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5873"/>
    <w:multiLevelType w:val="hybridMultilevel"/>
    <w:tmpl w:val="D640E2E8"/>
    <w:lvl w:ilvl="0" w:tplc="A0069B94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  <w:color w:val="E7392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C1253"/>
    <w:multiLevelType w:val="multilevel"/>
    <w:tmpl w:val="5C1C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708BA"/>
    <w:multiLevelType w:val="hybridMultilevel"/>
    <w:tmpl w:val="9D14A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1E8"/>
    <w:multiLevelType w:val="hybridMultilevel"/>
    <w:tmpl w:val="0B9A9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6404"/>
    <w:multiLevelType w:val="multilevel"/>
    <w:tmpl w:val="57A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550006"/>
    <w:multiLevelType w:val="hybridMultilevel"/>
    <w:tmpl w:val="1D8C09C4"/>
    <w:lvl w:ilvl="0" w:tplc="67AEFF0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1A62DA"/>
    <w:multiLevelType w:val="hybridMultilevel"/>
    <w:tmpl w:val="643A7B80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2370E9"/>
    <w:multiLevelType w:val="hybridMultilevel"/>
    <w:tmpl w:val="B4967C00"/>
    <w:lvl w:ilvl="0" w:tplc="9F14620A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C5"/>
    <w:rsid w:val="00024717"/>
    <w:rsid w:val="000543B0"/>
    <w:rsid w:val="0006580D"/>
    <w:rsid w:val="000765B0"/>
    <w:rsid w:val="000935CD"/>
    <w:rsid w:val="000B1975"/>
    <w:rsid w:val="000C3A3C"/>
    <w:rsid w:val="000F26C5"/>
    <w:rsid w:val="000F6129"/>
    <w:rsid w:val="00102082"/>
    <w:rsid w:val="0014649E"/>
    <w:rsid w:val="00154163"/>
    <w:rsid w:val="00160FE9"/>
    <w:rsid w:val="0017176E"/>
    <w:rsid w:val="001979D7"/>
    <w:rsid w:val="001A3E77"/>
    <w:rsid w:val="001E304E"/>
    <w:rsid w:val="001E3186"/>
    <w:rsid w:val="001F7D72"/>
    <w:rsid w:val="0021185A"/>
    <w:rsid w:val="00237D56"/>
    <w:rsid w:val="00273D67"/>
    <w:rsid w:val="0027564E"/>
    <w:rsid w:val="002935F0"/>
    <w:rsid w:val="00293A4C"/>
    <w:rsid w:val="002A0D24"/>
    <w:rsid w:val="002A0D26"/>
    <w:rsid w:val="002E63EE"/>
    <w:rsid w:val="00302813"/>
    <w:rsid w:val="00307FCA"/>
    <w:rsid w:val="00324238"/>
    <w:rsid w:val="00335FD3"/>
    <w:rsid w:val="003765D1"/>
    <w:rsid w:val="00383A1D"/>
    <w:rsid w:val="003878D8"/>
    <w:rsid w:val="003C12BD"/>
    <w:rsid w:val="003E5C18"/>
    <w:rsid w:val="003E7814"/>
    <w:rsid w:val="003F70B0"/>
    <w:rsid w:val="003F7AD6"/>
    <w:rsid w:val="004075C1"/>
    <w:rsid w:val="00411F6F"/>
    <w:rsid w:val="00421DD1"/>
    <w:rsid w:val="004233A2"/>
    <w:rsid w:val="004522CE"/>
    <w:rsid w:val="00460C12"/>
    <w:rsid w:val="0047031D"/>
    <w:rsid w:val="004A0199"/>
    <w:rsid w:val="004A0CFE"/>
    <w:rsid w:val="004A24ED"/>
    <w:rsid w:val="004B6E63"/>
    <w:rsid w:val="004D30ED"/>
    <w:rsid w:val="004E4892"/>
    <w:rsid w:val="004F3EF9"/>
    <w:rsid w:val="00504ADD"/>
    <w:rsid w:val="00520261"/>
    <w:rsid w:val="00521EE1"/>
    <w:rsid w:val="005455A9"/>
    <w:rsid w:val="00552793"/>
    <w:rsid w:val="00556E68"/>
    <w:rsid w:val="005751BC"/>
    <w:rsid w:val="005917DE"/>
    <w:rsid w:val="005A17CF"/>
    <w:rsid w:val="005C68F4"/>
    <w:rsid w:val="00605264"/>
    <w:rsid w:val="006113B5"/>
    <w:rsid w:val="00613A93"/>
    <w:rsid w:val="00614FCF"/>
    <w:rsid w:val="00615B62"/>
    <w:rsid w:val="006259C6"/>
    <w:rsid w:val="006306AA"/>
    <w:rsid w:val="00630E87"/>
    <w:rsid w:val="0064087A"/>
    <w:rsid w:val="00644CEE"/>
    <w:rsid w:val="00646677"/>
    <w:rsid w:val="00673A5C"/>
    <w:rsid w:val="00676722"/>
    <w:rsid w:val="006925C5"/>
    <w:rsid w:val="006A48F0"/>
    <w:rsid w:val="006B2EDA"/>
    <w:rsid w:val="006C2010"/>
    <w:rsid w:val="006D3DE7"/>
    <w:rsid w:val="006D6AF1"/>
    <w:rsid w:val="006E2DF7"/>
    <w:rsid w:val="00712B76"/>
    <w:rsid w:val="00765A4A"/>
    <w:rsid w:val="007852C4"/>
    <w:rsid w:val="00793A32"/>
    <w:rsid w:val="007A7A36"/>
    <w:rsid w:val="007B1AF0"/>
    <w:rsid w:val="007C337A"/>
    <w:rsid w:val="007D21F8"/>
    <w:rsid w:val="007D7DAE"/>
    <w:rsid w:val="0080134E"/>
    <w:rsid w:val="00814CD2"/>
    <w:rsid w:val="00836EC5"/>
    <w:rsid w:val="00844C55"/>
    <w:rsid w:val="00850333"/>
    <w:rsid w:val="00856E9C"/>
    <w:rsid w:val="00880F5C"/>
    <w:rsid w:val="0089094A"/>
    <w:rsid w:val="008B5EC8"/>
    <w:rsid w:val="008C6E28"/>
    <w:rsid w:val="008D0C50"/>
    <w:rsid w:val="008D2707"/>
    <w:rsid w:val="009570AE"/>
    <w:rsid w:val="00996651"/>
    <w:rsid w:val="009D7A14"/>
    <w:rsid w:val="00A061BA"/>
    <w:rsid w:val="00A1328E"/>
    <w:rsid w:val="00A31E92"/>
    <w:rsid w:val="00A50D94"/>
    <w:rsid w:val="00A52831"/>
    <w:rsid w:val="00A539C1"/>
    <w:rsid w:val="00A5470A"/>
    <w:rsid w:val="00A563AD"/>
    <w:rsid w:val="00A719C4"/>
    <w:rsid w:val="00A75BF5"/>
    <w:rsid w:val="00A97EE2"/>
    <w:rsid w:val="00AA697E"/>
    <w:rsid w:val="00AD0E12"/>
    <w:rsid w:val="00AD414E"/>
    <w:rsid w:val="00B01976"/>
    <w:rsid w:val="00B04FD9"/>
    <w:rsid w:val="00B0643A"/>
    <w:rsid w:val="00B143F3"/>
    <w:rsid w:val="00B22E5A"/>
    <w:rsid w:val="00B249B5"/>
    <w:rsid w:val="00B45E8C"/>
    <w:rsid w:val="00BA4530"/>
    <w:rsid w:val="00BB0F29"/>
    <w:rsid w:val="00BB16C8"/>
    <w:rsid w:val="00BB781A"/>
    <w:rsid w:val="00BC3B60"/>
    <w:rsid w:val="00BC55EF"/>
    <w:rsid w:val="00BD0E7A"/>
    <w:rsid w:val="00BD202B"/>
    <w:rsid w:val="00C06AC8"/>
    <w:rsid w:val="00C1726C"/>
    <w:rsid w:val="00C62539"/>
    <w:rsid w:val="00C6515C"/>
    <w:rsid w:val="00CA3022"/>
    <w:rsid w:val="00CB1D0B"/>
    <w:rsid w:val="00CB352D"/>
    <w:rsid w:val="00CC1B42"/>
    <w:rsid w:val="00CD2C07"/>
    <w:rsid w:val="00CD439D"/>
    <w:rsid w:val="00CE23FA"/>
    <w:rsid w:val="00CF4431"/>
    <w:rsid w:val="00CF549F"/>
    <w:rsid w:val="00D06867"/>
    <w:rsid w:val="00D12838"/>
    <w:rsid w:val="00D1651E"/>
    <w:rsid w:val="00D17965"/>
    <w:rsid w:val="00D209E9"/>
    <w:rsid w:val="00D22BE2"/>
    <w:rsid w:val="00D61A03"/>
    <w:rsid w:val="00D673B0"/>
    <w:rsid w:val="00D82A98"/>
    <w:rsid w:val="00D87742"/>
    <w:rsid w:val="00DA5356"/>
    <w:rsid w:val="00DA6729"/>
    <w:rsid w:val="00DB1218"/>
    <w:rsid w:val="00DB7BBE"/>
    <w:rsid w:val="00DE370B"/>
    <w:rsid w:val="00E32169"/>
    <w:rsid w:val="00E41409"/>
    <w:rsid w:val="00E47544"/>
    <w:rsid w:val="00E832BB"/>
    <w:rsid w:val="00E92837"/>
    <w:rsid w:val="00EA3816"/>
    <w:rsid w:val="00ED2D6C"/>
    <w:rsid w:val="00ED2ED4"/>
    <w:rsid w:val="00F001B4"/>
    <w:rsid w:val="00F42FE4"/>
    <w:rsid w:val="00F46D0E"/>
    <w:rsid w:val="00F47FA8"/>
    <w:rsid w:val="00FA4D99"/>
    <w:rsid w:val="00FB0584"/>
    <w:rsid w:val="00FC1D72"/>
    <w:rsid w:val="00FE5818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717"/>
    <w:pPr>
      <w:spacing w:after="160" w:line="259" w:lineRule="auto"/>
      <w:jc w:val="both"/>
    </w:pPr>
    <w:rPr>
      <w:rFonts w:ascii="Asap" w:hAnsi="Asap"/>
      <w:color w:val="575756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4ED"/>
    <w:pPr>
      <w:keepNext/>
      <w:keepLines/>
      <w:spacing w:before="240" w:after="360"/>
      <w:jc w:val="left"/>
      <w:outlineLvl w:val="0"/>
    </w:pPr>
    <w:rPr>
      <w:rFonts w:eastAsia="Times New Roman"/>
      <w:color w:val="E7392F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9C1"/>
    <w:pPr>
      <w:keepNext/>
      <w:keepLines/>
      <w:spacing w:before="120" w:after="240"/>
      <w:jc w:val="left"/>
      <w:outlineLvl w:val="1"/>
    </w:pPr>
    <w:rPr>
      <w:rFonts w:eastAsia="Times New Roman"/>
      <w:color w:val="E7392F"/>
      <w:sz w:val="3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7A"/>
  </w:style>
  <w:style w:type="paragraph" w:styleId="Stopka">
    <w:name w:val="footer"/>
    <w:basedOn w:val="Normalny"/>
    <w:link w:val="Stopka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7A"/>
  </w:style>
  <w:style w:type="table" w:styleId="Tabela-Siatka">
    <w:name w:val="Table Grid"/>
    <w:basedOn w:val="Standardowy"/>
    <w:uiPriority w:val="39"/>
    <w:rsid w:val="00CB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A24ED"/>
    <w:rPr>
      <w:rFonts w:ascii="Asap" w:eastAsia="Times New Roman" w:hAnsi="Asap" w:cs="Times New Roman"/>
      <w:color w:val="E7392F"/>
      <w:sz w:val="48"/>
      <w:szCs w:val="32"/>
    </w:rPr>
  </w:style>
  <w:style w:type="character" w:customStyle="1" w:styleId="Nagwek2Znak">
    <w:name w:val="Nagłówek 2 Znak"/>
    <w:link w:val="Nagwek2"/>
    <w:uiPriority w:val="9"/>
    <w:rsid w:val="00A539C1"/>
    <w:rPr>
      <w:rFonts w:ascii="Asap" w:eastAsia="Times New Roman" w:hAnsi="Asap"/>
      <w:color w:val="E7392F"/>
      <w:sz w:val="34"/>
      <w:szCs w:val="26"/>
      <w:lang w:eastAsia="en-US"/>
    </w:rPr>
  </w:style>
  <w:style w:type="paragraph" w:customStyle="1" w:styleId="Punktowanie">
    <w:name w:val="Punktowanie"/>
    <w:basedOn w:val="Normalny"/>
    <w:link w:val="PunktowanieZnak"/>
    <w:qFormat/>
    <w:rsid w:val="00A539C1"/>
    <w:pPr>
      <w:numPr>
        <w:numId w:val="1"/>
      </w:numPr>
      <w:spacing w:before="120" w:after="120" w:line="276" w:lineRule="auto"/>
      <w:ind w:left="714" w:hanging="357"/>
      <w:contextualSpacing/>
    </w:pPr>
  </w:style>
  <w:style w:type="paragraph" w:customStyle="1" w:styleId="Numerowanie">
    <w:name w:val="Numerowanie"/>
    <w:basedOn w:val="Punktowanie"/>
    <w:link w:val="NumerowanieZnak"/>
    <w:qFormat/>
    <w:rsid w:val="00A539C1"/>
    <w:pPr>
      <w:numPr>
        <w:numId w:val="2"/>
      </w:numPr>
    </w:pPr>
  </w:style>
  <w:style w:type="character" w:customStyle="1" w:styleId="PunktowanieZnak">
    <w:name w:val="Punktowanie Znak"/>
    <w:link w:val="Punkt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Wyrnienie">
    <w:name w:val="Wyróżnienie"/>
    <w:basedOn w:val="Normalny"/>
    <w:link w:val="WyrnienieZnak"/>
    <w:qFormat/>
    <w:rsid w:val="00A539C1"/>
    <w:rPr>
      <w:color w:val="E7392F"/>
    </w:rPr>
  </w:style>
  <w:style w:type="character" w:customStyle="1" w:styleId="NumerowanieZnak">
    <w:name w:val="Numerowanie Znak"/>
    <w:basedOn w:val="PunktowanieZnak"/>
    <w:link w:val="Numer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Oddzia">
    <w:name w:val="Oddział"/>
    <w:basedOn w:val="Normalny"/>
    <w:link w:val="OddziaZnak"/>
    <w:qFormat/>
    <w:rsid w:val="00A539C1"/>
    <w:pPr>
      <w:spacing w:after="0" w:line="240" w:lineRule="auto"/>
      <w:jc w:val="right"/>
    </w:pPr>
    <w:rPr>
      <w:color w:val="8D8AB0"/>
      <w:sz w:val="26"/>
      <w:szCs w:val="26"/>
    </w:rPr>
  </w:style>
  <w:style w:type="character" w:customStyle="1" w:styleId="WyrnienieZnak">
    <w:name w:val="Wyróżnienie Znak"/>
    <w:link w:val="Wyrnienie"/>
    <w:rsid w:val="00A539C1"/>
    <w:rPr>
      <w:rFonts w:ascii="Asap" w:hAnsi="Asap"/>
      <w:color w:val="E7392F"/>
      <w:sz w:val="24"/>
      <w:szCs w:val="22"/>
      <w:lang w:eastAsia="en-US"/>
    </w:rPr>
  </w:style>
  <w:style w:type="paragraph" w:customStyle="1" w:styleId="IzbaPrzyj">
    <w:name w:val="Izba Przyjęć"/>
    <w:basedOn w:val="Oddzia"/>
    <w:link w:val="IzbaPrzyjZnak"/>
    <w:qFormat/>
    <w:rsid w:val="00A539C1"/>
    <w:rPr>
      <w:color w:val="F2888B"/>
    </w:rPr>
  </w:style>
  <w:style w:type="character" w:customStyle="1" w:styleId="OddziaZnak">
    <w:name w:val="Oddział Znak"/>
    <w:link w:val="Oddzia"/>
    <w:rsid w:val="00A539C1"/>
    <w:rPr>
      <w:rFonts w:ascii="Asap" w:hAnsi="Asap"/>
      <w:color w:val="8D8AB0"/>
      <w:sz w:val="26"/>
      <w:szCs w:val="26"/>
      <w:lang w:eastAsia="en-US"/>
    </w:rPr>
  </w:style>
  <w:style w:type="paragraph" w:customStyle="1" w:styleId="Poradniespecjalistyczne">
    <w:name w:val="Poradnie specjalistyczne"/>
    <w:basedOn w:val="IzbaPrzyj"/>
    <w:link w:val="PoradniespecjalistyczneZnak"/>
    <w:qFormat/>
    <w:rsid w:val="003C12BD"/>
    <w:rPr>
      <w:color w:val="94A04F"/>
    </w:rPr>
  </w:style>
  <w:style w:type="character" w:customStyle="1" w:styleId="IzbaPrzyjZnak">
    <w:name w:val="Izba Przyjęć Znak"/>
    <w:link w:val="IzbaPrzyj"/>
    <w:rsid w:val="00A539C1"/>
    <w:rPr>
      <w:rFonts w:ascii="Asap" w:hAnsi="Asap"/>
      <w:color w:val="F2888B"/>
      <w:sz w:val="26"/>
      <w:szCs w:val="26"/>
      <w:lang w:eastAsia="en-US"/>
    </w:rPr>
  </w:style>
  <w:style w:type="paragraph" w:customStyle="1" w:styleId="Pracowniediagnostyczne">
    <w:name w:val="Pracownie diagnostyczne"/>
    <w:basedOn w:val="Poradniespecjalistyczne"/>
    <w:link w:val="PracowniediagnostyczneZnak"/>
    <w:qFormat/>
    <w:rsid w:val="00613A93"/>
    <w:rPr>
      <w:color w:val="7CC8C5"/>
    </w:rPr>
  </w:style>
  <w:style w:type="character" w:customStyle="1" w:styleId="PoradniespecjalistyczneZnak">
    <w:name w:val="Poradnie specjalistyczne Znak"/>
    <w:link w:val="Poradniespecjalistyczne"/>
    <w:rsid w:val="003C12BD"/>
    <w:rPr>
      <w:rFonts w:ascii="Asap" w:hAnsi="Asap"/>
      <w:color w:val="94A04F"/>
      <w:sz w:val="26"/>
      <w:szCs w:val="26"/>
      <w:lang w:eastAsia="en-US"/>
    </w:rPr>
  </w:style>
  <w:style w:type="paragraph" w:customStyle="1" w:styleId="LaboratoriumAnalityczne">
    <w:name w:val="Laboratorium Analityczne"/>
    <w:basedOn w:val="Pracowniediagnostyczne"/>
    <w:link w:val="LaboratoriumAnalityczneZnak"/>
    <w:qFormat/>
    <w:rsid w:val="00613A93"/>
    <w:rPr>
      <w:color w:val="CAA800"/>
    </w:rPr>
  </w:style>
  <w:style w:type="character" w:customStyle="1" w:styleId="PracowniediagnostyczneZnak">
    <w:name w:val="Pracownie diagnostyczne Znak"/>
    <w:link w:val="Pracowniediagnostyczne"/>
    <w:rsid w:val="00613A93"/>
    <w:rPr>
      <w:rFonts w:ascii="Asap" w:hAnsi="Asap"/>
      <w:color w:val="7CC8C5"/>
      <w:sz w:val="26"/>
      <w:szCs w:val="26"/>
      <w:lang w:eastAsia="en-US"/>
    </w:rPr>
  </w:style>
  <w:style w:type="paragraph" w:customStyle="1" w:styleId="Pozostaekomrki">
    <w:name w:val="Pozostałe komórki"/>
    <w:basedOn w:val="LaboratoriumAnalityczne"/>
    <w:link w:val="PozostaekomrkiZnak"/>
    <w:qFormat/>
    <w:rsid w:val="00613A93"/>
    <w:rPr>
      <w:color w:val="887C77"/>
    </w:rPr>
  </w:style>
  <w:style w:type="character" w:customStyle="1" w:styleId="LaboratoriumAnalityczneZnak">
    <w:name w:val="Laboratorium Analityczne Znak"/>
    <w:link w:val="LaboratoriumAnalityczne"/>
    <w:rsid w:val="00613A93"/>
    <w:rPr>
      <w:rFonts w:ascii="Asap" w:hAnsi="Asap"/>
      <w:color w:val="CAA800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ozostaekomrkiZnak">
    <w:name w:val="Pozostałe komórki Znak"/>
    <w:link w:val="Pozostaekomrki"/>
    <w:rsid w:val="00613A93"/>
    <w:rPr>
      <w:rFonts w:ascii="Asap" w:hAnsi="Asap"/>
      <w:color w:val="887C77"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719C4"/>
    <w:rPr>
      <w:rFonts w:ascii="Segoe UI" w:hAnsi="Segoe UI" w:cs="Segoe UI"/>
      <w:color w:val="575756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C1D7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NormalTable1">
    <w:name w:val="Normal Table1"/>
    <w:rsid w:val="00FC1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646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55EF"/>
    <w:pPr>
      <w:spacing w:after="120" w:line="240" w:lineRule="auto"/>
      <w:ind w:left="283"/>
      <w:jc w:val="left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55EF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rsid w:val="008909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61A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61A03"/>
    <w:rPr>
      <w:rFonts w:ascii="Asap" w:hAnsi="Asap"/>
      <w:color w:val="575756"/>
      <w:sz w:val="24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D61A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1A03"/>
    <w:rPr>
      <w:rFonts w:ascii="Asap" w:hAnsi="Asap"/>
      <w:color w:val="575756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17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42F7-0B85-4DE6-AF88-6C43F20E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2017-12-11T12:04:00Z</dcterms:created>
  <dcterms:modified xsi:type="dcterms:W3CDTF">2017-12-11T12:47:00Z</dcterms:modified>
</cp:coreProperties>
</file>